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Transparencia:</w:t>
      </w:r>
    </w:p>
    <w:p>
      <w:pPr/>
      <w:r>
        <w:rPr/>
        <w:t xml:space="preserve"> </w:t>
      </w:r>
    </w:p>
    <w:p>
      <w:pPr/>
    </w:p>
    <w:p>
      <w:pPr/>
    </w:p>
    <w:p>
      <w:pPr/>
      <w:r>
        <w:rPr>
          <w:b w:val="1"/>
          <w:bCs w:val="1"/>
        </w:rPr>
        <w:t xml:space="preserve">NORMATIVA NACIONAL</w:t>
      </w:r>
    </w:p>
    <w:p>
      <w:pPr/>
      <w:r>
        <w:rPr/>
        <w:t xml:space="preserve">* Ley 53/1984, de 26 de diciembre, de incompatibilidades del Personal de las Administraciones Públicas (BOE nº 4 de 04/01/1985).</w:t>
      </w:r>
    </w:p>
    <w:p>
      <w:pPr/>
      <w:r>
        <w:rPr/>
        <w:t xml:space="preserve">* Ley Orgánica 30/1992, de 26 de noviembre, de Régimen Jurídico de las Administraciones Públicas y Procedimiento Administrativo Común (BOE nº 285 de 26/11/1992). * Ley 37/1992, de 28 de diciembre, del Impuesto sobre el Valor Añadido (BOE nº 312 de 29/12/1992). * Ley 30/1994, de 24 de noviembre, de Fundaciones y de Incentivos Fiscales a la Participación Privada en Actividades de Interés General (BOE nº 282 de 25/11/1994). * Ley 31/1995, de 8 de noviembre, de Prevención de Riesgos Laborales (BOE nº 269 de 10/11/1995). * Ley Orgánica 15/1999, de 13 de diciembre, de Protección de Datos de Carácter Personal. (BOE nº 298 de 14/12/1999). * Ley  34/2002, de 11 de julio, de servicios de la sociedad de la información y de comercio electrónico. (BOE nº166 de 12/07/2002). * Ley 44/2002, de 22 de noviembre, de medidas de reforma del sistema financiero (BOE nº 281 de 23/11/2002). * Ley 49/2002, de 23 de diciembre, de régimen fiscal de las entidades sin fines lucrativos y de los incentivos fiscales al mecenazgo (BOE nº 307 de 24/12/2002). * Ley 50/2002, de 26 de diciembre, de Fundaciones (BOE nº 310 de 27/12/2002). * Ley 38/2003, de 17 de noviembre, General de Subvenciones (BOE nº 276 de 18/11/2003). * Ley 47/2003, de 26 de noviembre, General Presupuestaria (BOE nº 284 de 27/11/2003). * Ley 58/2003, de 17 de diciembre, General Tributaria (BOE nº 302 de 18/12/2003). * Ley 29/2005, de 29 de diciembre, de Publicidad y Comunicación Institucional (BOE nº 312 de 30/12/2005). * Ley 5/2006, de 10 de abril, de regulación de los conflictos de intereses de los miembros del Gobierno y de los Altos Cargos de la Administración General del Estado (BOE nº 86 de 11/04/2006). * Ley 35/2006, de 28 de noviembre, del Impuesto sobre la Renta de las Personas Físicas y de modificación parcial de las leyes de los Impuestos sobre Sociedades, sobre la Renta de no Residentes y sobre el Patrimonio (BOE nº 285 de 29/11/2006). * Ley 3/2007, de 22 de marzo, para la igualdad efectiva de mujeres y hombre (BOE nº 71 de 23/03/2007). * Ley 4/2007, de 12 de abril, por la que se modifica la Ley Orgánica 6/2001, de 21 de diciembre, de Universidades (BOE nº 89 de 13/04/2007). * Ley 7/2007, de 12 de abril, del Estatuto Básico del Empleado Público (BOE nº 89 de 13/04/2007). * Ley 11/2007, de 22 de junio, de acceso electrónico de los ciudadanos a los Servicios Públicos (BOE nº 150 de 23/06/2007). * Ley 10/2010, de 28 de abril, de prevención del blanqueo de capitales y de la financiación del terrorismo (BOE nº 10 de 29/04/2010). * Ley 2/2011, de 4 de marzo, de Economía Sostenible (BOE nº 55 de 05/03/2011). * Ley 3/2012, de 6 de julio, de medidas urgentes para la reforma del mercado laboral (BOE nº 162 de 07/07/2012). * Ley 14/2013, de 27 de septiembre, de apoyo a los emprendedores y su internacionalización (BOE nº 233 de 28/09/2013). * Ley 19/2013, de 9 de diciembre, de transparencia, acceso a la información pública y buen gobierno (BOE nº 295 de 10/12/2013). * Ley 25/2013, de 27 de diciembre, de impulso de la factura electrónica y creación del registro contable de facturas en el Sector Público (BOE nº 311 de 28/12/2013). * Ley 26/2014, de 27 de noviembre, por la que se modifican la Ley 35/2006, de 28 de noviembre, del Impuesto sobre la Renta de las Personas Físicas, el texto refundido de la Ley del Impuesto sobre la Renta de no Residentes, aprobado por el Real Decreto Legislativo 5/2004, de 5 de marzo y otras normas tributarias (BOE nº 288 de 28/11/2014). * Ley 34/2014, de 26 de diciembre, de medidas en materia de liquidación e ingreso de cuotas de la Seguridad Social (BOE nº 313 de 27/12/2014). * Ley 35/2014, de 26 de diciembre, por la que se modifica el texto refundido de la Ley General de la Seguridad Social en relación con el régimen jurídico de las Mutuas de Accidentes de Trabajo y Enfermedades Profesionales de la Seguridad Social  (BOE nº 314 de 29/12/2014). * Ley 36/2014, de 26 de diciembre, de Presupuestos Generales del Estado para el año 2015 (BOE nº 315 de 30/12/2014). * Ley 39/2015, de 1 de octubre, del Procedimiento Administrativo Común de las Administraciones Públicas (BOE nº 236 de 02/10/2015). * Ley 40/2015, de 1 de octubre, del Régimen Jurídico del Sector Público (BOE nº 236 de 02/10/2015). * Ley 48/2015, de 29 de octubre, de Presupuestos Generales del Estado para el año 2016 (BOE nº 260 de 30/10/2015). * Real Decreto Legislativo 1/1994, de 20 de junio, por el que se aprueba el texto refundido de la Ley General de la Seguridad Social (BOE nº 154 de 29/06/1994). * Real Decreto 1098/2001, de 12 de octubre, por el que se aprueba el Reglamento general de la Ley de Contratos de las Administraciones Públicas (BOE nº 257 de 26/10/2001). * Real Decreto 1270/2003, de 10 de octubre, por el que se aprueba el Reglamento para la aplicación del régimen fiscal de las entidades sin fines lucrativos y de los incentivos fiscales al mecenazgo (BOE nº 254 de 23/10/2003) * Real Decreto Legislativo 4/2004, de 5 de marzo, por el que se aprueba el texto refundido de la Ley del Impuesto sobre Sociedades (BOE nº 61 de 11/3/2004). * Real Decreto 1337/2005, de 11 de noviembre, por el que se aprueba el Reglamento de Fundaciones de competencia estatal (BOE nº 279 de 22/11/2005). *  Real Decreto 887/2006, de 21 de julio, por el que se aprueba el Reglamento de Subvenciones (BOE nº 176 de 25/07/2006). * Real Decreto 1611/2007, de 7 de diciembre, por el que se aprueba el Reglamento del Registro de Fundaciones de competencia estatal (BOE nº 17 de 19/01/2008). * Real Decreto 1720/2007, de 21 de diciembre, por el que se aprueba el Reglamento de desarrollo de la Ley Orgánica 15/1999, de 13 de diciembre, de protección de datos de carácter personal (BOE nº 17 de 19/01/2008). * Real Decreto 817/2009, de 8 de mayo, por el que se desarrolla parcialmente la Ley 30/2007, de 30 de octubre, de Contratos del Sector Público (BOE nº 118 de 15/05/2009). * Real Decreto 2004/2009, de 23 de diciembre, por el que se modifica el Reglamento del Impuesto sobre la Renta de las Personas Físicas, aprobado por el Real Decreto 439/2007, de 30 de marzo, en materia de pagos a cuenta, el Reglamento General de las actuaciones y los procedimientos de gestión e inspección tributaria y de desarrollo de las normas comunes de los procedimientos de aplicación de los tributos, aprobado por el Real Decreto 1065/2007, de 27 de julio, y el Reglamento del Impuesto sobre el Valor Añadido, aprobado por el Real Decreto 1624/1992, de 29 de diciembre, en materia de obligaciones formales, y se establecen para 2010 nuevos plazos de renuncias y revocaciones al método de estimación objetiva del Impuesto sobre la Renta de las Personas Físicas y a los regímenes especiales simplificado y de la agricultura, ganadería y pesca del Impuesto sobre el Valor Añadido (BOE nº 313 de 29/12/2009). * Real Decreto 1491/2011, de 24 de octubre, por el que se aprueban las normas de adaptación del Plan General de Contabilidad a las entidades sin fines lucrativos y el modelo de plan de actuación de las entidades sin fines lucrativos (BOE nº 283 de 24/11/2011). * Real Decreto Legislativo 3/2011, de 14 de noviembre, por el que se aprueba el texto refundido de la Ley de Contratos del Sector Público (BOE nº 276 de 16/11/2011). * Real Decreto - ley 20/2011, de 30 de diciembre, de medidas urgentes en materia presupuestaria, tributaria y financiera para la corrección del déficit público (BOE nº 315 de 31/12/2011). * Real Decreto 451/2012, de 5 de marzo, por el que se regula el régimen retributivo de los máximos responsables y directivos en el sector público empresarial y otras entidades (BOE nº 56 de 06/03/2012). * Real Decreto - ley 20/2012, de 13 de julio, de medidas para garantizar la estabilidad presupuestaria y de fomento de la competitividad (BOE nº 168 de 14/07/2012). * Real Decreto 828/2013, de 25 de octubre, por el que se modifican tanto el Reglamento del IVA como diferentes Reglamentos de desarrollo de la Ley 58/2003, General Tributaria (BOE nº 257 de 26/10/2013). * Real Decreto - ley 16/2013, de 20 de diciembre, de medidas para favorecer la contratación estable y mejorar la empleabilidad de los trabajadores (BOE nº 305 de 21/12/2013). * Real Decreto 304/2014, de 5 de mayo, por el que se aprueba el Reglamento de la Ley 10/2010, de 28 de abril, de prevención del blanqueo de capitales y de la financiación del terrorismo (BOE nº 110 de 06/05/2014). * Real Decreto - ley 10/2015, de 11 de septiembre,  por el que se conceden créditos extraordinarios y suplementos de crédito en el presupuesto del Estado y se adoptan otras medidas en materia de empleo público y de estímulo a la economía (BOE nº 219 de 12/09/2015). * Orden PRE/525/2005, por la que se adoptan las medidas para favorecer la igualdad entre hombres y mujeres (BOE nº 57 de 08/03/2005). * Orden EHA/875/2007, de 29 de marzo, por la que se determina el contenido y especificaciones técnicas de la información a suministrar a la Base de Datos Nacional de Subvenciones regulada en el Reglamento de la Ley 38/2003, de 17 de noviembre, General de Subvenciones (BOE nº 83 de 06/04/2007). * Orden EHA/1220/2008, de 30 de abril, por la que se aprueban las instrucciones para operar en la Plataforma de Contratación del Estado (BOE nº 105 de 01/05/2008). * Orden EHA/614/2009, de 3 de marzo, por la que se regula el contenido del informe al que hace mención el artículo 129.3 de la Ley 47/2003, de 26 de noviembre, General Presupuestaria (BOE nº 63 de 14/03/2009). * Orden EHA/1490/2010, de 28 de mayo, por la que se regula el funcionamiento del Registro Oficial de Licitadores y Empresas Clasificadas del Estado (BOE nº 141 de 10/06/2010). * Orden EHA/2043/2010, de 22 de julio, por la que se regula el procedimiento de remisión de las cuentas anuales y demás información que las entidades del sector público empresarial y fundacional del Estado han de rendir al Tribunal de Cuentas, y de la información de carácter anual y trimestral a remitir a la Intervención General de la Administración del Estado (BOE nº 183 de 29/07/2010). * Orden HAP 583/2012, de 20 de marzo, por la que se publica el acuerdo del Consejo de Ministros de 16 de marzo de 2012, por el que se aprueba el Plan de reestructuración y racionalización del sector público empresarial y fundacional estatal (BOE nº 72 de 24/03/2012). * Orden HAP/1816/2013, de 2 de octubre, por la que se publica el Acuerdo por el que se adoptan medidas de reestructuración y racionalización del sector público estatal fundacional y empresarial (BOE nº 242 de 09/10/2013). * Orden HAP/2161/2013, de 14 de noviembre, por la que se regula el procedimiento de rendición al Tribunal de Cuentas de las cuentas anuales y demás información por las entidades reguladas en el tercer párrafo de la disposición adicional novena de la Ley 47/2003, de 26 de noviembre, General Presupuestaria, que deben aplicar el Plan General de Contabilidad y la información de carácter anual, trimestral y mensual a remitir a la Intervención General de la Administración del Estado por dichas entidades (BOE nº 279 de 21/11/2013). * Orden HAP/2425/2013, de 23 de diciembre, por la que se publican los límites de los distintos tipos de contratos a efectos de la contratación del sector público a partir del 1 de enero de 2014 (BOE nº 310 de 27/12/2013). * Resolución de, 3 de marzo de 2010, de la Dirección General del Patrimonio del Estado, por la que se publica la Recomendación de la Junta Consultiva de Contratación Administrativa sobre el envío de anuncios a la Comisión Europea (BOE nº 58 de 08/03/2010). * Resolución de, 26 de marzo de 2013, del Instituto de Contabilidad y Auditoria de Cuentas, por la que se aprueba el Plan General de Contabilidad de pequeñas y medianas entidades sin fines lucrativos (BOE nº 85 de 09/04/2013). * Resolución de, 26 de marzo de 2013, del Instituto de Contabilidad y Auditoria de Cuentas, por la que se aprueba el Plan General de Contabilidad de las entidades sin fines lucrativos (BOE nº 86 de 10/04/2013). * Resolución de, 12 de septiembre de 2013, de la Intervención General de la Administración del Estado, por la que se modifican los modelos de la Cuenta general del sector público empresarial y de la Cuenta general del sector público fundacional que integran la Cuenta General del Estado (BOE nº 225 de 19/09/2013). * Resolución de, 10 de diciembre de 2013, de la Presidencia del Tribunal de Cuentas, por la que se publica el Acuerdo del Pleno de 28 de noviembre de 2013, sobre la instrucción relativa a la remisión telemática al Tribunal de Cuentas de los extractos de los expedientes de contratación y de las relaciones de contratos, convenios y encomiendas de gestión celebrados por las entidades del Sector Público Estatal y Autonómico (BOE nº 301 de 17/12/2013). * Ley 39/2015, de 1 de octubre, del Procedimiento Administrativo Común de las Administraciones Públicas (BOE nº 236 de 02/10/2015). * Ley 40/2015, de 1 de octubre, del Régimen Jurídico del Sector Público (BOE nº 236 de 02/10/2015) * Ley 48/2015, de 29 de octubre, de Presupuestos Generales del Estado para el año 2016 (BOE nº 260 de 30/10/2015). * Real Decreto 304/2014, de 5 de mayo, por el que se aprueba el Reglamento de la Ley 10/2010, de 28 de abril, de prevención del blanqueo de capitales y de la financiación del terrorismo (BOE nº 110 de 06/05/2014). * Real Decreto - ley 10/2015, de 11 de septiembre,  por el que se conceden créditos extraordinarios y suplementos de crédito en el presupuesto del Estado y se adoptan otras medidas en materia de empleo público y de estímulo a la economía (BOE nº 219 de 12/09/2015). * Ley 34/2014, de 26 de diciembre, de medidas en materia de liquidación e ingreso de cuotas de la Seguridad Social (BOE nº 313 de 27/12/2014). * Ley 35/2014, de 26 de diciembre, por la que se modifica el texto refundido de la Ley General de la Seguridad Social en relación con el régimen jurídico de las Mutuas de Accidentes de Trabajo y Enfermedades Profesionales de la Seguridad Social  (BOE nº 314 de 29/12/2014). * Ley 36/2014, de 26 de diciembre, de Presupuestos Generales del Estado para el año 2015 (BOE nº 315 de 30/12/2014). * Real Decreto Legislativo 1/1994, de 20 de junio, por el que se aprueba el texto refundido de la Ley General de la Seguridad Social (BOE nº 154 de 29/06/1994). *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2026-10-01T00:07:49+00:00</dcterms:created>
  <dcterms:modified xsi:type="dcterms:W3CDTF">2026-10-01T00:07:49+00:00</dcterms:modified>
</cp:coreProperties>
</file>

<file path=docProps/custom.xml><?xml version="1.0" encoding="utf-8"?>
<Properties xmlns="http://schemas.openxmlformats.org/officeDocument/2006/custom-properties" xmlns:vt="http://schemas.openxmlformats.org/officeDocument/2006/docPropsVTypes"/>
</file>